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D8" w:rsidRDefault="00E807D8" w:rsidP="00E807D8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7160DF" wp14:editId="189DF593">
            <wp:simplePos x="0" y="0"/>
            <wp:positionH relativeFrom="column">
              <wp:posOffset>2097405</wp:posOffset>
            </wp:positionH>
            <wp:positionV relativeFrom="paragraph">
              <wp:posOffset>-216535</wp:posOffset>
            </wp:positionV>
            <wp:extent cx="1862455" cy="744855"/>
            <wp:effectExtent l="0" t="0" r="0" b="0"/>
            <wp:wrapThrough wrapText="bothSides">
              <wp:wrapPolygon edited="0">
                <wp:start x="6407" y="2762"/>
                <wp:lineTo x="5302" y="4972"/>
                <wp:lineTo x="4640" y="8839"/>
                <wp:lineTo x="4861" y="14363"/>
                <wp:lineTo x="9058" y="17125"/>
                <wp:lineTo x="11268" y="18230"/>
                <wp:lineTo x="16128" y="18230"/>
                <wp:lineTo x="17233" y="16573"/>
                <wp:lineTo x="16791" y="6629"/>
                <wp:lineTo x="7954" y="2762"/>
                <wp:lineTo x="6407" y="2762"/>
              </wp:wrapPolygon>
            </wp:wrapThrough>
            <wp:docPr id="3" name="Obraz 3" descr="http://www.zus.pl/documents/10182/1799281/e-akta.png/3a08b5ba-c36c-577c-6c2b-eff0b9b6679c?t=153422992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s.pl/documents/10182/1799281/e-akta.png/3a08b5ba-c36c-577c-6c2b-eff0b9b6679c?t=15342299205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0" allowOverlap="0" wp14:anchorId="1F5A3FAF" wp14:editId="6449DB5D">
            <wp:simplePos x="0" y="0"/>
            <wp:positionH relativeFrom="column">
              <wp:posOffset>42545</wp:posOffset>
            </wp:positionH>
            <wp:positionV relativeFrom="paragraph">
              <wp:posOffset>8255</wp:posOffset>
            </wp:positionV>
            <wp:extent cx="1358900" cy="32258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7D8" w:rsidRDefault="00E807D8" w:rsidP="00E807D8">
      <w:pPr>
        <w:pStyle w:val="Jednostka"/>
        <w:rPr>
          <w:b/>
          <w:sz w:val="28"/>
        </w:rPr>
      </w:pPr>
    </w:p>
    <w:p w:rsidR="00E807D8" w:rsidRDefault="00E807D8" w:rsidP="00E807D8">
      <w:pPr>
        <w:pStyle w:val="Jednostka"/>
        <w:rPr>
          <w:b/>
          <w:sz w:val="24"/>
        </w:rPr>
      </w:pPr>
      <w:r>
        <w:t xml:space="preserve">                </w:t>
      </w:r>
    </w:p>
    <w:p w:rsidR="004050DE" w:rsidRPr="00E807D8" w:rsidRDefault="004050DE" w:rsidP="004050DE">
      <w:pPr>
        <w:spacing w:before="161" w:after="161" w:line="240" w:lineRule="auto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pl-PL"/>
        </w:rPr>
      </w:pPr>
      <w:r w:rsidRPr="00E807D8">
        <w:rPr>
          <w:rFonts w:eastAsia="Times New Roman" w:cs="Arial"/>
          <w:b/>
          <w:bCs/>
          <w:color w:val="000000"/>
          <w:kern w:val="36"/>
          <w:sz w:val="28"/>
          <w:szCs w:val="28"/>
          <w:lang w:eastAsia="pl-PL"/>
        </w:rPr>
        <w:t>Nowy Płatnik – nie czekaj</w:t>
      </w:r>
    </w:p>
    <w:p w:rsidR="004050DE" w:rsidRPr="004050DE" w:rsidRDefault="004050DE" w:rsidP="00E807D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4050DE">
        <w:rPr>
          <w:rFonts w:eastAsia="Times New Roman" w:cs="Arial"/>
          <w:b/>
          <w:color w:val="000000"/>
          <w:sz w:val="24"/>
          <w:szCs w:val="24"/>
          <w:lang w:eastAsia="pl-PL"/>
        </w:rPr>
        <w:t>Przedsiębiorco! Do Twojej dyspozycji udostępniliśmy już nową wersję programu Płatnik (wersja 10.02.002). Z tej wersji programu wszyscy użytkownicy powinni zacząć korzystać 26 stycznia 2019 r. Zachęcamy już teraz do zapoznania się</w:t>
      </w:r>
      <w:r w:rsidR="00E807D8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ze zmianami w Płatniku i </w:t>
      </w:r>
      <w:r w:rsidRPr="004050DE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pobrania nowej wersji programu. Program Płatnik </w:t>
      </w:r>
      <w:r w:rsidR="00E807D8">
        <w:rPr>
          <w:rFonts w:eastAsia="Times New Roman" w:cs="Arial"/>
          <w:b/>
          <w:color w:val="000000"/>
          <w:sz w:val="24"/>
          <w:szCs w:val="24"/>
          <w:lang w:eastAsia="pl-PL"/>
        </w:rPr>
        <w:t>został uaktualniony w związku z </w:t>
      </w:r>
      <w:r w:rsidRPr="004050DE">
        <w:rPr>
          <w:rFonts w:eastAsia="Times New Roman" w:cs="Arial"/>
          <w:b/>
          <w:color w:val="000000"/>
          <w:sz w:val="24"/>
          <w:szCs w:val="24"/>
          <w:lang w:eastAsia="pl-PL"/>
        </w:rPr>
        <w:t>projektem e-akta i małą działalnością gospodarczą (MDG).</w:t>
      </w:r>
    </w:p>
    <w:p w:rsidR="004050DE" w:rsidRPr="004050DE" w:rsidRDefault="004050DE" w:rsidP="00E807D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4050DE">
        <w:rPr>
          <w:rFonts w:eastAsia="Times New Roman" w:cs="Arial"/>
          <w:color w:val="000000"/>
          <w:sz w:val="24"/>
          <w:szCs w:val="24"/>
          <w:lang w:eastAsia="pl-PL"/>
        </w:rPr>
        <w:t>Program Płatnik w wersji 10.02.02 umożliwia obsługę nowych i zmienionych formularzy ubezpieczeniowych takich jak: ZUS OSW, ZUS RIA, ZUS ZW</w:t>
      </w:r>
      <w:r w:rsidR="00E807D8">
        <w:rPr>
          <w:rFonts w:eastAsia="Times New Roman" w:cs="Arial"/>
          <w:color w:val="000000"/>
          <w:sz w:val="24"/>
          <w:szCs w:val="24"/>
          <w:lang w:eastAsia="pl-PL"/>
        </w:rPr>
        <w:t>UA, ZUS RPA czy ZUS DRA cz.</w:t>
      </w:r>
      <w:bookmarkStart w:id="0" w:name="_GoBack"/>
      <w:bookmarkEnd w:id="0"/>
      <w:r w:rsidR="00E807D8">
        <w:rPr>
          <w:rFonts w:eastAsia="Times New Roman" w:cs="Arial"/>
          <w:color w:val="000000"/>
          <w:sz w:val="24"/>
          <w:szCs w:val="24"/>
          <w:lang w:eastAsia="pl-PL"/>
        </w:rPr>
        <w:t>II i </w:t>
      </w:r>
      <w:r w:rsidRPr="004050DE">
        <w:rPr>
          <w:rFonts w:eastAsia="Times New Roman" w:cs="Arial"/>
          <w:color w:val="000000"/>
          <w:sz w:val="24"/>
          <w:szCs w:val="24"/>
          <w:lang w:eastAsia="pl-PL"/>
        </w:rPr>
        <w:t xml:space="preserve">ZUS RCA cz.II. Inną nowością w programie jest prezentacja w </w:t>
      </w:r>
      <w:r w:rsidR="00E807D8">
        <w:rPr>
          <w:rFonts w:eastAsia="Times New Roman" w:cs="Arial"/>
          <w:color w:val="000000"/>
          <w:sz w:val="24"/>
          <w:szCs w:val="24"/>
          <w:lang w:eastAsia="pl-PL"/>
        </w:rPr>
        <w:t>kartotece płatnika informacji o </w:t>
      </w:r>
      <w:r w:rsidRPr="004050DE">
        <w:rPr>
          <w:rFonts w:eastAsia="Times New Roman" w:cs="Arial"/>
          <w:color w:val="000000"/>
          <w:sz w:val="24"/>
          <w:szCs w:val="24"/>
          <w:lang w:eastAsia="pl-PL"/>
        </w:rPr>
        <w:t>złożonym lub odwołanym ZUS OSW i złożonym ZUS RIA czy też informacji o najniższej podstawie wymiaru składek na ubezpieczenia emerytalne i rentowe oraz liczbę dni prowadzenia działalności gospodarczej.</w:t>
      </w:r>
    </w:p>
    <w:p w:rsidR="004050DE" w:rsidRPr="004050DE" w:rsidRDefault="004050DE" w:rsidP="00E807D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4050DE">
        <w:rPr>
          <w:rFonts w:eastAsia="Times New Roman" w:cs="Arial"/>
          <w:color w:val="000000"/>
          <w:sz w:val="24"/>
          <w:szCs w:val="24"/>
          <w:lang w:eastAsia="pl-PL"/>
        </w:rPr>
        <w:t xml:space="preserve">Najważniejsze zmiany w programie związane są z projektem e-akta – elektronizacja akt pracowniczych. Najnowsza wersja programu jest do pobrania ze strony </w:t>
      </w:r>
      <w:hyperlink r:id="rId7" w:history="1">
        <w:r w:rsidRPr="004050DE">
          <w:rPr>
            <w:rFonts w:eastAsia="Times New Roman" w:cs="Arial"/>
            <w:color w:val="0000FF"/>
            <w:sz w:val="24"/>
            <w:szCs w:val="24"/>
            <w:u w:val="single"/>
            <w:lang w:eastAsia="pl-PL"/>
          </w:rPr>
          <w:t xml:space="preserve">zus.pl. </w:t>
        </w:r>
      </w:hyperlink>
      <w:r w:rsidRPr="004050DE">
        <w:rPr>
          <w:rFonts w:eastAsia="Times New Roman" w:cs="Arial"/>
          <w:color w:val="000000"/>
          <w:sz w:val="24"/>
          <w:szCs w:val="24"/>
          <w:lang w:eastAsia="pl-PL"/>
        </w:rPr>
        <w:t> </w:t>
      </w:r>
    </w:p>
    <w:p w:rsidR="004050DE" w:rsidRPr="004050DE" w:rsidRDefault="004050DE" w:rsidP="00E807D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4050DE">
        <w:rPr>
          <w:rFonts w:eastAsia="Times New Roman" w:cs="Arial"/>
          <w:color w:val="000000"/>
          <w:sz w:val="24"/>
          <w:szCs w:val="24"/>
          <w:lang w:eastAsia="pl-PL"/>
        </w:rPr>
        <w:t xml:space="preserve">Zachęcamy także Państwa do zapoznania się z krótkimi filmikami instruktażowymi, w których krok po kroku pokazaliśmy m. in. jak wypełniać nowe dokumenty. Filmiki są dostępne na stronie </w:t>
      </w:r>
      <w:hyperlink r:id="rId8" w:history="1">
        <w:r w:rsidRPr="004050DE">
          <w:rPr>
            <w:rFonts w:eastAsia="Times New Roman" w:cs="Arial"/>
            <w:color w:val="0000FF"/>
            <w:sz w:val="24"/>
            <w:szCs w:val="24"/>
            <w:u w:val="single"/>
            <w:lang w:eastAsia="pl-PL"/>
          </w:rPr>
          <w:t>zus.pl</w:t>
        </w:r>
      </w:hyperlink>
      <w:r w:rsidRPr="004050DE">
        <w:rPr>
          <w:rFonts w:eastAsia="Times New Roman" w:cs="Arial"/>
          <w:color w:val="000000"/>
          <w:sz w:val="24"/>
          <w:szCs w:val="24"/>
          <w:lang w:eastAsia="pl-PL"/>
        </w:rPr>
        <w:t xml:space="preserve"> i </w:t>
      </w:r>
      <w:hyperlink r:id="rId9" w:history="1">
        <w:r w:rsidRPr="004050DE">
          <w:rPr>
            <w:rFonts w:eastAsia="Times New Roman" w:cs="Arial"/>
            <w:color w:val="0000FF"/>
            <w:sz w:val="24"/>
            <w:szCs w:val="24"/>
            <w:u w:val="single"/>
            <w:lang w:eastAsia="pl-PL"/>
          </w:rPr>
          <w:t>kanale ZUS na YouTube</w:t>
        </w:r>
      </w:hyperlink>
      <w:r w:rsidRPr="004050DE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722847" w:rsidRDefault="00E807D8" w:rsidP="00E807D8">
      <w:pPr>
        <w:jc w:val="both"/>
      </w:pPr>
    </w:p>
    <w:sectPr w:rsidR="00722847" w:rsidSect="00E807D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 Regular">
    <w:altName w:val="Times New Roman"/>
    <w:panose1 w:val="020F05020202040302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DE"/>
    <w:rsid w:val="00217C7E"/>
    <w:rsid w:val="004050DE"/>
    <w:rsid w:val="00950912"/>
    <w:rsid w:val="009A4BAE"/>
    <w:rsid w:val="00E8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50DE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0DE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50DE"/>
    <w:rPr>
      <w:color w:val="0000FF"/>
      <w:u w:val="singl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40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us-dateyear">
    <w:name w:val="zus-date__year"/>
    <w:basedOn w:val="Domylnaczcionkaakapitu"/>
    <w:rsid w:val="004050DE"/>
  </w:style>
  <w:style w:type="character" w:customStyle="1" w:styleId="zus-datemy">
    <w:name w:val="zus-date__my"/>
    <w:basedOn w:val="Domylnaczcionkaakapitu"/>
    <w:rsid w:val="004050DE"/>
  </w:style>
  <w:style w:type="paragraph" w:customStyle="1" w:styleId="Jednostka">
    <w:name w:val="Jednostka"/>
    <w:basedOn w:val="Normalny"/>
    <w:link w:val="JednostkaZnak"/>
    <w:qFormat/>
    <w:rsid w:val="00E807D8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E807D8"/>
    <w:rPr>
      <w:rFonts w:ascii="Calibri" w:eastAsia="Times New Roman" w:hAnsi="Calibri" w:cs="Times New Roman"/>
      <w:color w:val="003D6E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50DE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0DE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50DE"/>
    <w:rPr>
      <w:color w:val="0000FF"/>
      <w:u w:val="singl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40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us-dateyear">
    <w:name w:val="zus-date__year"/>
    <w:basedOn w:val="Domylnaczcionkaakapitu"/>
    <w:rsid w:val="004050DE"/>
  </w:style>
  <w:style w:type="character" w:customStyle="1" w:styleId="zus-datemy">
    <w:name w:val="zus-date__my"/>
    <w:basedOn w:val="Domylnaczcionkaakapitu"/>
    <w:rsid w:val="004050DE"/>
  </w:style>
  <w:style w:type="paragraph" w:customStyle="1" w:styleId="Jednostka">
    <w:name w:val="Jednostka"/>
    <w:basedOn w:val="Normalny"/>
    <w:link w:val="JednostkaZnak"/>
    <w:qFormat/>
    <w:rsid w:val="00E807D8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E807D8"/>
    <w:rPr>
      <w:rFonts w:ascii="Calibri" w:eastAsia="Times New Roman" w:hAnsi="Calibri" w:cs="Times New Roman"/>
      <w:color w:val="003D6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9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3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3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25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2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21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99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42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4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49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1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/firmy/przedsiebiorco-przeczytaj-wazne/e-akta/e-akta-filmy-instruktazow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s.pl/firmy/program-platnik/pobier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ElektronicznyZ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Bełkowska-Gołoś, Aleksandra</dc:creator>
  <cp:lastModifiedBy>Willmann,  Monika</cp:lastModifiedBy>
  <cp:revision>4</cp:revision>
  <dcterms:created xsi:type="dcterms:W3CDTF">2019-01-24T14:30:00Z</dcterms:created>
  <dcterms:modified xsi:type="dcterms:W3CDTF">2019-01-24T14:33:00Z</dcterms:modified>
</cp:coreProperties>
</file>